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69" w:rsidRPr="005B2B69" w:rsidRDefault="005B2B69" w:rsidP="005B2B69">
      <w:pPr>
        <w:spacing w:line="360" w:lineRule="auto"/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2016</w:t>
      </w:r>
      <w:r w:rsidRPr="005B2B69">
        <w:rPr>
          <w:rFonts w:hint="eastAsia"/>
          <w:sz w:val="36"/>
          <w:szCs w:val="32"/>
        </w:rPr>
        <w:t>年学院可投稿期刊</w:t>
      </w:r>
      <w:r w:rsidR="0011001E">
        <w:rPr>
          <w:rFonts w:hint="eastAsia"/>
          <w:sz w:val="36"/>
          <w:szCs w:val="32"/>
        </w:rPr>
        <w:t>收稿时间</w:t>
      </w:r>
      <w:r w:rsidRPr="005B2B69">
        <w:rPr>
          <w:rFonts w:hint="eastAsia"/>
          <w:sz w:val="36"/>
          <w:szCs w:val="32"/>
        </w:rPr>
        <w:t>和投稿要求</w:t>
      </w:r>
    </w:p>
    <w:p w:rsidR="005B2B69" w:rsidRPr="005B2B69" w:rsidRDefault="005B2B69" w:rsidP="005B2B69">
      <w:pPr>
        <w:jc w:val="center"/>
        <w:rPr>
          <w:sz w:val="36"/>
          <w:szCs w:val="32"/>
        </w:rPr>
      </w:pPr>
    </w:p>
    <w:p w:rsidR="005B2B69" w:rsidRPr="005104FA" w:rsidRDefault="005B2B69" w:rsidP="005B2B69">
      <w:pPr>
        <w:spacing w:line="360" w:lineRule="auto"/>
        <w:jc w:val="left"/>
        <w:rPr>
          <w:b/>
          <w:sz w:val="24"/>
          <w:szCs w:val="24"/>
        </w:rPr>
      </w:pPr>
      <w:r w:rsidRPr="005104FA">
        <w:rPr>
          <w:rFonts w:hint="eastAsia"/>
          <w:b/>
          <w:sz w:val="24"/>
          <w:szCs w:val="24"/>
        </w:rPr>
        <w:t>一、投稿期刊及</w:t>
      </w:r>
      <w:r w:rsidR="00DC6658">
        <w:rPr>
          <w:rFonts w:hint="eastAsia"/>
          <w:b/>
          <w:sz w:val="24"/>
          <w:szCs w:val="24"/>
        </w:rPr>
        <w:t>发表论文</w:t>
      </w:r>
      <w:r w:rsidRPr="005104FA">
        <w:rPr>
          <w:rFonts w:hint="eastAsia"/>
          <w:b/>
          <w:sz w:val="24"/>
          <w:szCs w:val="24"/>
        </w:rPr>
        <w:t>数量</w:t>
      </w:r>
    </w:p>
    <w:p w:rsidR="005B2B69" w:rsidRPr="005B2B69" w:rsidRDefault="005B2B69" w:rsidP="005B2B6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5B2B69">
        <w:rPr>
          <w:rFonts w:hint="eastAsia"/>
          <w:sz w:val="24"/>
          <w:szCs w:val="24"/>
        </w:rPr>
        <w:t>核心期刊《当代电视》</w:t>
      </w:r>
      <w:r w:rsidR="00EE5C39">
        <w:rPr>
          <w:rFonts w:hint="eastAsia"/>
          <w:sz w:val="24"/>
          <w:szCs w:val="24"/>
        </w:rPr>
        <w:t>8</w:t>
      </w:r>
      <w:r w:rsidRPr="005B2B69">
        <w:rPr>
          <w:rFonts w:hint="eastAsia"/>
          <w:sz w:val="24"/>
          <w:szCs w:val="24"/>
        </w:rPr>
        <w:t>篇</w:t>
      </w:r>
      <w:r w:rsidR="00EE5C39" w:rsidRPr="005B2B69">
        <w:rPr>
          <w:rFonts w:hint="eastAsia"/>
          <w:sz w:val="24"/>
          <w:szCs w:val="24"/>
        </w:rPr>
        <w:t>（每篇论文</w:t>
      </w:r>
      <w:r w:rsidR="00EE5C39" w:rsidRPr="005B2B69">
        <w:rPr>
          <w:rFonts w:hint="eastAsia"/>
          <w:sz w:val="24"/>
          <w:szCs w:val="24"/>
        </w:rPr>
        <w:t>2</w:t>
      </w:r>
      <w:r w:rsidR="00EE5C39" w:rsidRPr="005B2B69">
        <w:rPr>
          <w:rFonts w:hint="eastAsia"/>
          <w:sz w:val="24"/>
          <w:szCs w:val="24"/>
        </w:rPr>
        <w:t>个版面）</w:t>
      </w:r>
    </w:p>
    <w:p w:rsidR="005B2B69" w:rsidRPr="005B2B69" w:rsidRDefault="005B2B69" w:rsidP="005B2B6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5B2B69">
        <w:rPr>
          <w:rFonts w:hint="eastAsia"/>
          <w:sz w:val="24"/>
          <w:szCs w:val="24"/>
        </w:rPr>
        <w:t>普通期刊《设计》</w:t>
      </w:r>
      <w:r w:rsidRPr="005B2B69">
        <w:rPr>
          <w:rFonts w:hint="eastAsia"/>
          <w:sz w:val="24"/>
          <w:szCs w:val="24"/>
        </w:rPr>
        <w:t>10</w:t>
      </w:r>
      <w:r w:rsidRPr="005B2B69">
        <w:rPr>
          <w:rFonts w:hint="eastAsia"/>
          <w:sz w:val="24"/>
          <w:szCs w:val="24"/>
        </w:rPr>
        <w:t>篇（每篇论文</w:t>
      </w:r>
      <w:r w:rsidRPr="005B2B69">
        <w:rPr>
          <w:rFonts w:hint="eastAsia"/>
          <w:sz w:val="24"/>
          <w:szCs w:val="24"/>
        </w:rPr>
        <w:t>2</w:t>
      </w:r>
      <w:r w:rsidRPr="005B2B69">
        <w:rPr>
          <w:rFonts w:hint="eastAsia"/>
          <w:sz w:val="24"/>
          <w:szCs w:val="24"/>
        </w:rPr>
        <w:t>个版面）</w:t>
      </w:r>
    </w:p>
    <w:p w:rsidR="005B2B69" w:rsidRPr="005B2B69" w:rsidRDefault="005B2B69" w:rsidP="005B2B6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5B2B69">
        <w:rPr>
          <w:rFonts w:hint="eastAsia"/>
          <w:sz w:val="24"/>
          <w:szCs w:val="24"/>
        </w:rPr>
        <w:t>普通期刊《美术大观》</w:t>
      </w:r>
      <w:r w:rsidR="000D5949">
        <w:rPr>
          <w:rFonts w:hint="eastAsia"/>
          <w:sz w:val="24"/>
          <w:szCs w:val="24"/>
        </w:rPr>
        <w:t>7</w:t>
      </w:r>
      <w:r w:rsidR="000D5949">
        <w:rPr>
          <w:rFonts w:hint="eastAsia"/>
          <w:sz w:val="24"/>
          <w:szCs w:val="24"/>
        </w:rPr>
        <w:t>篇</w:t>
      </w:r>
      <w:r w:rsidRPr="005B2B69">
        <w:rPr>
          <w:rFonts w:hint="eastAsia"/>
          <w:sz w:val="24"/>
          <w:szCs w:val="24"/>
        </w:rPr>
        <w:t>（每篇论文</w:t>
      </w:r>
      <w:r w:rsidRPr="005B2B69">
        <w:rPr>
          <w:rFonts w:hint="eastAsia"/>
          <w:sz w:val="24"/>
          <w:szCs w:val="24"/>
        </w:rPr>
        <w:t>2</w:t>
      </w:r>
      <w:r w:rsidRPr="005B2B69">
        <w:rPr>
          <w:rFonts w:hint="eastAsia"/>
          <w:sz w:val="24"/>
          <w:szCs w:val="24"/>
        </w:rPr>
        <w:t>个版面）</w:t>
      </w:r>
    </w:p>
    <w:p w:rsidR="005B2B69" w:rsidRPr="005B2B69" w:rsidRDefault="005B2B69" w:rsidP="005B2B6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5B2B69">
        <w:rPr>
          <w:rFonts w:hint="eastAsia"/>
          <w:sz w:val="24"/>
          <w:szCs w:val="24"/>
        </w:rPr>
        <w:t>论文集《高校艺术研究》</w:t>
      </w:r>
      <w:r w:rsidR="00EE5C39">
        <w:rPr>
          <w:rFonts w:hint="eastAsia"/>
          <w:sz w:val="24"/>
          <w:szCs w:val="24"/>
        </w:rPr>
        <w:t>（版面不限</w:t>
      </w:r>
      <w:r w:rsidRPr="005B2B69">
        <w:rPr>
          <w:rFonts w:hint="eastAsia"/>
          <w:sz w:val="24"/>
          <w:szCs w:val="24"/>
        </w:rPr>
        <w:t>）</w:t>
      </w:r>
    </w:p>
    <w:p w:rsidR="005B2B69" w:rsidRPr="005104FA" w:rsidRDefault="005B2B69" w:rsidP="005B2B69">
      <w:pPr>
        <w:spacing w:line="360" w:lineRule="auto"/>
        <w:rPr>
          <w:b/>
          <w:sz w:val="24"/>
          <w:szCs w:val="24"/>
        </w:rPr>
      </w:pPr>
      <w:r w:rsidRPr="005104FA">
        <w:rPr>
          <w:rFonts w:hint="eastAsia"/>
          <w:b/>
          <w:sz w:val="24"/>
          <w:szCs w:val="24"/>
        </w:rPr>
        <w:t>二、投稿截止期限</w:t>
      </w:r>
    </w:p>
    <w:p w:rsidR="005B2B69" w:rsidRPr="005B2B69" w:rsidRDefault="005B2B69" w:rsidP="00C40F61">
      <w:pPr>
        <w:tabs>
          <w:tab w:val="left" w:pos="6985"/>
        </w:tabs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5B2B69">
        <w:rPr>
          <w:rFonts w:hint="eastAsia"/>
          <w:sz w:val="24"/>
          <w:szCs w:val="24"/>
        </w:rPr>
        <w:t>核心期刊《当代电视》投稿截止期为</w:t>
      </w:r>
      <w:r w:rsidRPr="005B2B69">
        <w:rPr>
          <w:rFonts w:hint="eastAsia"/>
          <w:sz w:val="24"/>
          <w:szCs w:val="24"/>
        </w:rPr>
        <w:t>2016</w:t>
      </w:r>
      <w:r w:rsidRPr="005B2B69">
        <w:rPr>
          <w:rFonts w:hint="eastAsia"/>
          <w:sz w:val="24"/>
          <w:szCs w:val="24"/>
        </w:rPr>
        <w:t>年</w:t>
      </w:r>
      <w:r w:rsidRPr="005B2B69">
        <w:rPr>
          <w:rFonts w:hint="eastAsia"/>
          <w:sz w:val="24"/>
          <w:szCs w:val="24"/>
        </w:rPr>
        <w:t>3</w:t>
      </w:r>
      <w:r w:rsidRPr="005B2B69">
        <w:rPr>
          <w:rFonts w:hint="eastAsia"/>
          <w:sz w:val="24"/>
          <w:szCs w:val="24"/>
        </w:rPr>
        <w:t>月</w:t>
      </w:r>
      <w:r w:rsidRPr="005B2B69">
        <w:rPr>
          <w:rFonts w:hint="eastAsia"/>
          <w:sz w:val="24"/>
          <w:szCs w:val="24"/>
        </w:rPr>
        <w:t>31</w:t>
      </w:r>
      <w:r w:rsidRPr="005B2B69">
        <w:rPr>
          <w:rFonts w:hint="eastAsia"/>
          <w:sz w:val="24"/>
          <w:szCs w:val="24"/>
        </w:rPr>
        <w:t>日</w:t>
      </w:r>
    </w:p>
    <w:p w:rsidR="005B2B69" w:rsidRPr="005B2B69" w:rsidRDefault="005B2B69" w:rsidP="005B2B6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5B2B69">
        <w:rPr>
          <w:rFonts w:hint="eastAsia"/>
          <w:sz w:val="24"/>
          <w:szCs w:val="24"/>
        </w:rPr>
        <w:t>普通期刊《设计》投稿截止期为</w:t>
      </w:r>
      <w:r w:rsidRPr="005B2B69">
        <w:rPr>
          <w:rFonts w:hint="eastAsia"/>
          <w:sz w:val="24"/>
          <w:szCs w:val="24"/>
        </w:rPr>
        <w:t>2016</w:t>
      </w:r>
      <w:r w:rsidRPr="005B2B69">
        <w:rPr>
          <w:rFonts w:hint="eastAsia"/>
          <w:sz w:val="24"/>
          <w:szCs w:val="24"/>
        </w:rPr>
        <w:t>年</w:t>
      </w:r>
      <w:r w:rsidR="0071792E">
        <w:rPr>
          <w:rFonts w:hint="eastAsia"/>
          <w:sz w:val="24"/>
          <w:szCs w:val="24"/>
        </w:rPr>
        <w:t>3</w:t>
      </w:r>
      <w:r w:rsidRPr="005B2B69">
        <w:rPr>
          <w:rFonts w:hint="eastAsia"/>
          <w:sz w:val="24"/>
          <w:szCs w:val="24"/>
        </w:rPr>
        <w:t>月</w:t>
      </w:r>
      <w:r w:rsidR="0071792E">
        <w:rPr>
          <w:rFonts w:hint="eastAsia"/>
          <w:sz w:val="24"/>
          <w:szCs w:val="24"/>
        </w:rPr>
        <w:t>31</w:t>
      </w:r>
      <w:r w:rsidRPr="005B2B69">
        <w:rPr>
          <w:rFonts w:hint="eastAsia"/>
          <w:sz w:val="24"/>
          <w:szCs w:val="24"/>
        </w:rPr>
        <w:t>日</w:t>
      </w:r>
    </w:p>
    <w:p w:rsidR="005B2B69" w:rsidRPr="005B2B69" w:rsidRDefault="005B2B69" w:rsidP="005B2B6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5B2B69">
        <w:rPr>
          <w:rFonts w:hint="eastAsia"/>
          <w:sz w:val="24"/>
          <w:szCs w:val="24"/>
        </w:rPr>
        <w:t>普通期刊《美术大观》投稿截止期为</w:t>
      </w:r>
      <w:r w:rsidRPr="005B2B69">
        <w:rPr>
          <w:rFonts w:hint="eastAsia"/>
          <w:sz w:val="24"/>
          <w:szCs w:val="24"/>
        </w:rPr>
        <w:t>2016</w:t>
      </w:r>
      <w:r w:rsidRPr="005B2B69">
        <w:rPr>
          <w:rFonts w:hint="eastAsia"/>
          <w:sz w:val="24"/>
          <w:szCs w:val="24"/>
        </w:rPr>
        <w:t>年</w:t>
      </w:r>
      <w:r w:rsidR="0071792E">
        <w:rPr>
          <w:rFonts w:hint="eastAsia"/>
          <w:sz w:val="24"/>
          <w:szCs w:val="24"/>
        </w:rPr>
        <w:t>3</w:t>
      </w:r>
      <w:r w:rsidRPr="005B2B69">
        <w:rPr>
          <w:rFonts w:hint="eastAsia"/>
          <w:sz w:val="24"/>
          <w:szCs w:val="24"/>
        </w:rPr>
        <w:t>月</w:t>
      </w:r>
      <w:r w:rsidR="0071792E">
        <w:rPr>
          <w:rFonts w:hint="eastAsia"/>
          <w:sz w:val="24"/>
          <w:szCs w:val="24"/>
        </w:rPr>
        <w:t>31</w:t>
      </w:r>
      <w:r w:rsidRPr="005B2B69">
        <w:rPr>
          <w:rFonts w:hint="eastAsia"/>
          <w:sz w:val="24"/>
          <w:szCs w:val="24"/>
        </w:rPr>
        <w:t>日</w:t>
      </w:r>
    </w:p>
    <w:p w:rsidR="005B2B69" w:rsidRDefault="005B2B69" w:rsidP="005B2B6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4F55FE">
        <w:rPr>
          <w:rFonts w:hint="eastAsia"/>
          <w:sz w:val="24"/>
          <w:szCs w:val="24"/>
        </w:rPr>
        <w:t>学院</w:t>
      </w:r>
      <w:r w:rsidRPr="005B2B69">
        <w:rPr>
          <w:rFonts w:hint="eastAsia"/>
          <w:sz w:val="24"/>
          <w:szCs w:val="24"/>
        </w:rPr>
        <w:t>论文集《高校艺术研究》投稿截止期为</w:t>
      </w:r>
      <w:r w:rsidRPr="005B2B69">
        <w:rPr>
          <w:rFonts w:hint="eastAsia"/>
          <w:sz w:val="24"/>
          <w:szCs w:val="24"/>
        </w:rPr>
        <w:t>2016</w:t>
      </w:r>
      <w:r w:rsidRPr="005B2B6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 w:rsidRPr="005B2B6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 w:rsidRPr="005B2B69">
        <w:rPr>
          <w:rFonts w:hint="eastAsia"/>
          <w:sz w:val="24"/>
          <w:szCs w:val="24"/>
        </w:rPr>
        <w:t>日</w:t>
      </w:r>
    </w:p>
    <w:p w:rsidR="005B2B69" w:rsidRPr="005104FA" w:rsidRDefault="005B2B69" w:rsidP="005B2B69">
      <w:pPr>
        <w:spacing w:line="360" w:lineRule="auto"/>
        <w:jc w:val="left"/>
        <w:rPr>
          <w:b/>
          <w:sz w:val="24"/>
          <w:szCs w:val="24"/>
        </w:rPr>
      </w:pPr>
      <w:r w:rsidRPr="005104FA">
        <w:rPr>
          <w:rFonts w:hint="eastAsia"/>
          <w:b/>
          <w:sz w:val="24"/>
          <w:szCs w:val="24"/>
        </w:rPr>
        <w:t>三、投稿原则</w:t>
      </w:r>
    </w:p>
    <w:p w:rsidR="00AF2193" w:rsidRPr="00AF2193" w:rsidRDefault="004F55FE" w:rsidP="00AF2193">
      <w:pPr>
        <w:spacing w:line="360" w:lineRule="auto"/>
        <w:ind w:firstLine="465"/>
        <w:jc w:val="left"/>
        <w:rPr>
          <w:sz w:val="24"/>
          <w:szCs w:val="24"/>
        </w:rPr>
      </w:pPr>
      <w:r w:rsidRPr="00AF2193">
        <w:rPr>
          <w:rFonts w:hint="eastAsia"/>
          <w:sz w:val="24"/>
          <w:szCs w:val="24"/>
        </w:rPr>
        <w:t>美术与影视学院全体教师均可以</w:t>
      </w:r>
      <w:r w:rsidR="00953E03">
        <w:rPr>
          <w:rFonts w:hint="eastAsia"/>
          <w:sz w:val="24"/>
          <w:szCs w:val="24"/>
        </w:rPr>
        <w:t>给</w:t>
      </w:r>
      <w:r w:rsidRPr="00AF2193">
        <w:rPr>
          <w:rFonts w:hint="eastAsia"/>
          <w:sz w:val="24"/>
          <w:szCs w:val="24"/>
        </w:rPr>
        <w:t>以上期刊和论文集投稿。</w:t>
      </w:r>
    </w:p>
    <w:p w:rsidR="00082CA3" w:rsidRPr="005104FA" w:rsidRDefault="00AF2193" w:rsidP="00AF2193">
      <w:pPr>
        <w:spacing w:line="360" w:lineRule="auto"/>
        <w:jc w:val="left"/>
        <w:rPr>
          <w:b/>
          <w:sz w:val="24"/>
          <w:szCs w:val="24"/>
        </w:rPr>
      </w:pPr>
      <w:r w:rsidRPr="005104FA">
        <w:rPr>
          <w:rFonts w:hint="eastAsia"/>
          <w:b/>
          <w:sz w:val="24"/>
          <w:szCs w:val="24"/>
        </w:rPr>
        <w:t>四</w:t>
      </w:r>
      <w:r w:rsidR="005B2B69" w:rsidRPr="005104FA">
        <w:rPr>
          <w:rFonts w:hint="eastAsia"/>
          <w:b/>
          <w:sz w:val="24"/>
          <w:szCs w:val="24"/>
        </w:rPr>
        <w:t>、投稿要求</w:t>
      </w:r>
      <w:r w:rsidR="007F0D49" w:rsidRPr="005104FA">
        <w:rPr>
          <w:rFonts w:hint="eastAsia"/>
          <w:b/>
          <w:sz w:val="24"/>
          <w:szCs w:val="24"/>
        </w:rPr>
        <w:t>：</w:t>
      </w:r>
    </w:p>
    <w:p w:rsidR="005B2B69" w:rsidRPr="00464BD1" w:rsidRDefault="005B2B69" w:rsidP="003D62DB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3D62DB" w:rsidRPr="00464BD1">
        <w:rPr>
          <w:rFonts w:hint="eastAsia"/>
          <w:b/>
          <w:sz w:val="24"/>
          <w:szCs w:val="24"/>
        </w:rPr>
        <w:t>核心期刊</w:t>
      </w:r>
      <w:r w:rsidRPr="00464BD1">
        <w:rPr>
          <w:rFonts w:hint="eastAsia"/>
          <w:b/>
          <w:sz w:val="24"/>
          <w:szCs w:val="24"/>
        </w:rPr>
        <w:t>《当代电视》，</w:t>
      </w:r>
      <w:r w:rsidRPr="00464BD1">
        <w:rPr>
          <w:rFonts w:hint="eastAsia"/>
          <w:b/>
          <w:sz w:val="24"/>
          <w:szCs w:val="24"/>
        </w:rPr>
        <w:t>2016</w:t>
      </w:r>
      <w:r w:rsidRPr="00464BD1">
        <w:rPr>
          <w:rFonts w:hint="eastAsia"/>
          <w:b/>
          <w:sz w:val="24"/>
          <w:szCs w:val="24"/>
        </w:rPr>
        <w:t>年可发表文章</w:t>
      </w:r>
      <w:r w:rsidR="00E316F2" w:rsidRPr="00464BD1">
        <w:rPr>
          <w:rFonts w:hint="eastAsia"/>
          <w:b/>
          <w:sz w:val="24"/>
          <w:szCs w:val="24"/>
        </w:rPr>
        <w:t>8</w:t>
      </w:r>
      <w:r w:rsidRPr="00464BD1">
        <w:rPr>
          <w:rFonts w:hint="eastAsia"/>
          <w:b/>
          <w:sz w:val="24"/>
          <w:szCs w:val="24"/>
        </w:rPr>
        <w:t>篇</w:t>
      </w:r>
      <w:r w:rsidR="00540055" w:rsidRPr="00464BD1">
        <w:rPr>
          <w:rFonts w:hint="eastAsia"/>
          <w:b/>
          <w:sz w:val="24"/>
          <w:szCs w:val="24"/>
        </w:rPr>
        <w:t>。论文</w:t>
      </w:r>
      <w:r w:rsidR="005104FA" w:rsidRPr="00464BD1">
        <w:rPr>
          <w:rFonts w:hint="eastAsia"/>
          <w:b/>
          <w:sz w:val="24"/>
          <w:szCs w:val="24"/>
        </w:rPr>
        <w:t>选题要求</w:t>
      </w:r>
      <w:r w:rsidR="00541933" w:rsidRPr="00464BD1">
        <w:rPr>
          <w:rFonts w:hint="eastAsia"/>
          <w:b/>
          <w:sz w:val="24"/>
          <w:szCs w:val="24"/>
        </w:rPr>
        <w:t>必须</w:t>
      </w:r>
      <w:r w:rsidR="005104FA" w:rsidRPr="00464BD1">
        <w:rPr>
          <w:rFonts w:hint="eastAsia"/>
          <w:b/>
          <w:sz w:val="24"/>
          <w:szCs w:val="24"/>
        </w:rPr>
        <w:t>与电视有关，</w:t>
      </w:r>
      <w:r w:rsidR="00540055" w:rsidRPr="007F0D49">
        <w:rPr>
          <w:rFonts w:hint="eastAsia"/>
          <w:sz w:val="24"/>
          <w:szCs w:val="24"/>
        </w:rPr>
        <w:t>期刊栏目</w:t>
      </w:r>
      <w:r w:rsidR="00540055">
        <w:rPr>
          <w:rFonts w:hint="eastAsia"/>
          <w:sz w:val="24"/>
          <w:szCs w:val="24"/>
        </w:rPr>
        <w:t>及论文选题请自行在知网查询，格式要求可</w:t>
      </w:r>
      <w:r w:rsidR="00540055" w:rsidRPr="007F0D49">
        <w:rPr>
          <w:rFonts w:hint="eastAsia"/>
          <w:sz w:val="24"/>
          <w:szCs w:val="24"/>
        </w:rPr>
        <w:t>参考</w:t>
      </w:r>
      <w:r w:rsidR="00540055">
        <w:rPr>
          <w:rFonts w:hint="eastAsia"/>
          <w:sz w:val="24"/>
          <w:szCs w:val="24"/>
        </w:rPr>
        <w:t>范文。</w:t>
      </w:r>
      <w:r w:rsidR="00E316F2" w:rsidRPr="00464BD1">
        <w:rPr>
          <w:rFonts w:hint="eastAsia"/>
          <w:b/>
          <w:sz w:val="24"/>
          <w:szCs w:val="24"/>
        </w:rPr>
        <w:t>论文字数</w:t>
      </w:r>
      <w:r w:rsidR="005104FA" w:rsidRPr="00464BD1">
        <w:rPr>
          <w:rFonts w:hint="eastAsia"/>
          <w:b/>
          <w:sz w:val="24"/>
          <w:szCs w:val="24"/>
        </w:rPr>
        <w:t>要求</w:t>
      </w:r>
      <w:r w:rsidR="00464BD1" w:rsidRPr="00464BD1">
        <w:rPr>
          <w:rFonts w:hint="eastAsia"/>
          <w:b/>
          <w:sz w:val="24"/>
          <w:szCs w:val="24"/>
        </w:rPr>
        <w:t>4</w:t>
      </w:r>
      <w:r w:rsidR="00E316F2" w:rsidRPr="00464BD1">
        <w:rPr>
          <w:b/>
          <w:sz w:val="24"/>
          <w:szCs w:val="24"/>
        </w:rPr>
        <w:t>000</w:t>
      </w:r>
      <w:r w:rsidR="00540055" w:rsidRPr="00464BD1">
        <w:rPr>
          <w:rFonts w:hint="eastAsia"/>
          <w:b/>
          <w:sz w:val="24"/>
          <w:szCs w:val="24"/>
        </w:rPr>
        <w:t>字</w:t>
      </w:r>
      <w:r w:rsidR="00E316F2" w:rsidRPr="00464BD1">
        <w:rPr>
          <w:rFonts w:hint="eastAsia"/>
          <w:b/>
          <w:sz w:val="24"/>
          <w:szCs w:val="24"/>
        </w:rPr>
        <w:t>。</w:t>
      </w:r>
    </w:p>
    <w:p w:rsidR="006A0AAC" w:rsidRDefault="006A0AAC" w:rsidP="006A0AA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3D62DB">
        <w:rPr>
          <w:rFonts w:hint="eastAsia"/>
          <w:sz w:val="24"/>
          <w:szCs w:val="24"/>
        </w:rPr>
        <w:t>、</w:t>
      </w:r>
      <w:r w:rsidRPr="00464BD1">
        <w:rPr>
          <w:rFonts w:hint="eastAsia"/>
          <w:b/>
          <w:sz w:val="24"/>
          <w:szCs w:val="24"/>
        </w:rPr>
        <w:t>普通期刊《美术大观》，</w:t>
      </w:r>
      <w:r w:rsidRPr="00464BD1">
        <w:rPr>
          <w:rFonts w:hint="eastAsia"/>
          <w:b/>
          <w:sz w:val="24"/>
          <w:szCs w:val="24"/>
        </w:rPr>
        <w:t>2016</w:t>
      </w:r>
      <w:r w:rsidRPr="00464BD1">
        <w:rPr>
          <w:rFonts w:hint="eastAsia"/>
          <w:b/>
          <w:sz w:val="24"/>
          <w:szCs w:val="24"/>
        </w:rPr>
        <w:t>年可发表文章</w:t>
      </w:r>
      <w:r w:rsidRPr="00464BD1">
        <w:rPr>
          <w:rFonts w:hint="eastAsia"/>
          <w:b/>
          <w:sz w:val="24"/>
          <w:szCs w:val="24"/>
        </w:rPr>
        <w:t>7</w:t>
      </w:r>
      <w:r w:rsidR="00E316F2" w:rsidRPr="00464BD1">
        <w:rPr>
          <w:rFonts w:hint="eastAsia"/>
          <w:b/>
          <w:sz w:val="24"/>
          <w:szCs w:val="24"/>
        </w:rPr>
        <w:t>篇。</w:t>
      </w:r>
      <w:r w:rsidR="00540055" w:rsidRPr="007F0D49">
        <w:rPr>
          <w:rFonts w:hint="eastAsia"/>
          <w:sz w:val="24"/>
          <w:szCs w:val="24"/>
        </w:rPr>
        <w:t>期刊栏目</w:t>
      </w:r>
      <w:r w:rsidR="00540055">
        <w:rPr>
          <w:rFonts w:hint="eastAsia"/>
          <w:sz w:val="24"/>
          <w:szCs w:val="24"/>
        </w:rPr>
        <w:t>及论文选题请自行在知网查询，格式要求可</w:t>
      </w:r>
      <w:r w:rsidR="00540055" w:rsidRPr="007F0D49">
        <w:rPr>
          <w:rFonts w:hint="eastAsia"/>
          <w:sz w:val="24"/>
          <w:szCs w:val="24"/>
        </w:rPr>
        <w:t>参考</w:t>
      </w:r>
      <w:r w:rsidR="00540055">
        <w:rPr>
          <w:rFonts w:hint="eastAsia"/>
          <w:sz w:val="24"/>
          <w:szCs w:val="24"/>
        </w:rPr>
        <w:t>范文。</w:t>
      </w:r>
      <w:r w:rsidRPr="00464BD1">
        <w:rPr>
          <w:rFonts w:hint="eastAsia"/>
          <w:b/>
          <w:sz w:val="24"/>
          <w:szCs w:val="24"/>
        </w:rPr>
        <w:t>论文字数</w:t>
      </w:r>
      <w:r w:rsidR="005104FA" w:rsidRPr="00464BD1">
        <w:rPr>
          <w:rFonts w:hint="eastAsia"/>
          <w:b/>
          <w:sz w:val="24"/>
          <w:szCs w:val="24"/>
        </w:rPr>
        <w:t>要求</w:t>
      </w:r>
      <w:r w:rsidRPr="00464BD1">
        <w:rPr>
          <w:rFonts w:hint="eastAsia"/>
          <w:b/>
          <w:sz w:val="24"/>
          <w:szCs w:val="24"/>
        </w:rPr>
        <w:t>6</w:t>
      </w:r>
      <w:r w:rsidRPr="00464BD1">
        <w:rPr>
          <w:b/>
          <w:sz w:val="24"/>
          <w:szCs w:val="24"/>
        </w:rPr>
        <w:t>000</w:t>
      </w:r>
      <w:r w:rsidR="00540055" w:rsidRPr="00464BD1">
        <w:rPr>
          <w:rFonts w:hint="eastAsia"/>
          <w:b/>
          <w:sz w:val="24"/>
          <w:szCs w:val="24"/>
        </w:rPr>
        <w:t>字</w:t>
      </w:r>
      <w:r>
        <w:rPr>
          <w:rFonts w:hint="eastAsia"/>
          <w:sz w:val="24"/>
          <w:szCs w:val="24"/>
        </w:rPr>
        <w:t>。</w:t>
      </w:r>
    </w:p>
    <w:p w:rsidR="006A0AAC" w:rsidRDefault="00446864" w:rsidP="006A0AA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6A0AAC">
        <w:rPr>
          <w:rFonts w:hint="eastAsia"/>
          <w:sz w:val="24"/>
          <w:szCs w:val="24"/>
        </w:rPr>
        <w:t>、</w:t>
      </w:r>
      <w:r w:rsidR="006A0AAC" w:rsidRPr="00464BD1">
        <w:rPr>
          <w:rFonts w:hint="eastAsia"/>
          <w:b/>
          <w:sz w:val="24"/>
          <w:szCs w:val="24"/>
        </w:rPr>
        <w:t>普通期刊《设计》，</w:t>
      </w:r>
      <w:r w:rsidR="006A0AAC" w:rsidRPr="00464BD1">
        <w:rPr>
          <w:rFonts w:hint="eastAsia"/>
          <w:b/>
          <w:sz w:val="24"/>
          <w:szCs w:val="24"/>
        </w:rPr>
        <w:t>2016</w:t>
      </w:r>
      <w:r w:rsidR="006A0AAC" w:rsidRPr="00464BD1">
        <w:rPr>
          <w:rFonts w:hint="eastAsia"/>
          <w:b/>
          <w:sz w:val="24"/>
          <w:szCs w:val="24"/>
        </w:rPr>
        <w:t>年可发表文章</w:t>
      </w:r>
      <w:r w:rsidR="006A0AAC" w:rsidRPr="00464BD1">
        <w:rPr>
          <w:rFonts w:hint="eastAsia"/>
          <w:b/>
          <w:sz w:val="24"/>
          <w:szCs w:val="24"/>
        </w:rPr>
        <w:t>10</w:t>
      </w:r>
      <w:r w:rsidR="006A0AAC" w:rsidRPr="00464BD1">
        <w:rPr>
          <w:rFonts w:hint="eastAsia"/>
          <w:b/>
          <w:sz w:val="24"/>
          <w:szCs w:val="24"/>
        </w:rPr>
        <w:t>篇</w:t>
      </w:r>
      <w:r w:rsidR="006A0AAC">
        <w:rPr>
          <w:rFonts w:hint="eastAsia"/>
          <w:sz w:val="24"/>
          <w:szCs w:val="24"/>
        </w:rPr>
        <w:t>，要求如下：</w:t>
      </w:r>
    </w:p>
    <w:p w:rsidR="006A0AAC" w:rsidRDefault="006A0AAC" w:rsidP="006A0AAC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 w:rsidRPr="003D62DB">
        <w:rPr>
          <w:rFonts w:hint="eastAsia"/>
          <w:sz w:val="24"/>
          <w:szCs w:val="24"/>
        </w:rPr>
        <w:t>凡产品设计、服装设计、环境艺术、建筑、平面设计、数字艺术、工艺美术、陶瓷设计等方面</w:t>
      </w:r>
      <w:r>
        <w:rPr>
          <w:rFonts w:hint="eastAsia"/>
          <w:sz w:val="24"/>
          <w:szCs w:val="24"/>
        </w:rPr>
        <w:t>与论文均可以投稿</w:t>
      </w:r>
      <w:r w:rsidRPr="003D62DB">
        <w:rPr>
          <w:rFonts w:hint="eastAsia"/>
          <w:sz w:val="24"/>
          <w:szCs w:val="24"/>
        </w:rPr>
        <w:t>。</w:t>
      </w:r>
      <w:r w:rsidRPr="00464BD1">
        <w:rPr>
          <w:rFonts w:hint="eastAsia"/>
          <w:b/>
          <w:sz w:val="24"/>
          <w:szCs w:val="24"/>
        </w:rPr>
        <w:t>论文字数</w:t>
      </w:r>
      <w:r w:rsidR="005104FA" w:rsidRPr="00464BD1">
        <w:rPr>
          <w:rFonts w:hint="eastAsia"/>
          <w:b/>
          <w:sz w:val="24"/>
          <w:szCs w:val="24"/>
        </w:rPr>
        <w:t>要求</w:t>
      </w:r>
      <w:r w:rsidRPr="00464BD1">
        <w:rPr>
          <w:b/>
          <w:sz w:val="24"/>
          <w:szCs w:val="24"/>
        </w:rPr>
        <w:t>5000</w:t>
      </w:r>
      <w:r w:rsidR="005104FA" w:rsidRPr="00464BD1">
        <w:rPr>
          <w:rFonts w:hint="eastAsia"/>
          <w:b/>
          <w:sz w:val="24"/>
          <w:szCs w:val="24"/>
        </w:rPr>
        <w:t>字</w:t>
      </w:r>
      <w:r w:rsidRPr="00464BD1">
        <w:rPr>
          <w:rFonts w:hint="eastAsia"/>
          <w:b/>
          <w:sz w:val="24"/>
          <w:szCs w:val="24"/>
        </w:rPr>
        <w:t>。</w:t>
      </w:r>
    </w:p>
    <w:p w:rsidR="006A0AAC" w:rsidRDefault="006A0AAC" w:rsidP="006A0AAC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、论文格式及其他要求见《设计》稿件要求</w:t>
      </w:r>
      <w:r w:rsidR="001F1F6F">
        <w:rPr>
          <w:rFonts w:hint="eastAsia"/>
          <w:sz w:val="24"/>
          <w:szCs w:val="24"/>
        </w:rPr>
        <w:t>，如下：</w:t>
      </w:r>
    </w:p>
    <w:p w:rsidR="006443BD" w:rsidRPr="006443BD" w:rsidRDefault="006443BD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AdobeSongStd-Light"/>
          <w:kern w:val="0"/>
          <w:sz w:val="24"/>
          <w:szCs w:val="24"/>
        </w:rPr>
      </w:pPr>
      <w:r w:rsidRPr="006443BD">
        <w:rPr>
          <w:rFonts w:ascii="楷体" w:eastAsia="楷体" w:hAnsi="楷体" w:cs="FZLTCHK--GBK1-0" w:hint="eastAsia"/>
          <w:kern w:val="0"/>
          <w:sz w:val="24"/>
          <w:szCs w:val="24"/>
        </w:rPr>
        <w:t>正标题</w:t>
      </w:r>
      <w:r w:rsidRPr="006443BD">
        <w:rPr>
          <w:rFonts w:ascii="楷体" w:eastAsia="楷体" w:hAnsi="楷体" w:cs="FZLTCHK--GBK1-0"/>
          <w:kern w:val="0"/>
          <w:sz w:val="24"/>
          <w:szCs w:val="24"/>
        </w:rPr>
        <w:t>:</w:t>
      </w:r>
      <w:r w:rsidRPr="006443BD">
        <w:rPr>
          <w:rFonts w:ascii="楷体" w:eastAsia="楷体" w:hAnsi="楷体" w:cs="AdobeSongStd-Light" w:hint="eastAsia"/>
          <w:kern w:val="0"/>
          <w:sz w:val="24"/>
          <w:szCs w:val="24"/>
        </w:rPr>
        <w:t xml:space="preserve"> （不超过</w:t>
      </w:r>
      <w:r w:rsidRPr="006443BD">
        <w:rPr>
          <w:rFonts w:ascii="楷体" w:eastAsia="楷体" w:hAnsi="楷体" w:cs="AdobeSongStd-Light"/>
          <w:kern w:val="0"/>
          <w:sz w:val="24"/>
          <w:szCs w:val="24"/>
        </w:rPr>
        <w:t>15</w:t>
      </w:r>
      <w:r w:rsidRPr="006443BD">
        <w:rPr>
          <w:rFonts w:ascii="楷体" w:eastAsia="楷体" w:hAnsi="楷体" w:cs="AdobeSongStd-Light" w:hint="eastAsia"/>
          <w:kern w:val="0"/>
          <w:sz w:val="24"/>
          <w:szCs w:val="24"/>
        </w:rPr>
        <w:t>个汉字为宜）</w:t>
      </w:r>
    </w:p>
    <w:p w:rsidR="006443BD" w:rsidRPr="006443BD" w:rsidRDefault="006443BD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MicrosoftYaHei"/>
          <w:kern w:val="0"/>
          <w:sz w:val="24"/>
          <w:szCs w:val="24"/>
        </w:rPr>
      </w:pPr>
      <w:r w:rsidRPr="006443BD">
        <w:rPr>
          <w:rFonts w:ascii="楷体" w:eastAsia="楷体" w:hAnsi="楷体" w:cs="MicrosoftYaHei" w:hint="eastAsia"/>
          <w:kern w:val="0"/>
          <w:sz w:val="24"/>
          <w:szCs w:val="24"/>
        </w:rPr>
        <w:t>副标题</w:t>
      </w:r>
      <w:r w:rsidRPr="006443BD">
        <w:rPr>
          <w:rFonts w:ascii="楷体" w:eastAsia="楷体" w:hAnsi="楷体" w:cs="MicrosoftYaHei"/>
          <w:kern w:val="0"/>
          <w:sz w:val="24"/>
          <w:szCs w:val="24"/>
        </w:rPr>
        <w:t>:</w:t>
      </w:r>
      <w:r w:rsidRPr="006443BD">
        <w:rPr>
          <w:rFonts w:ascii="楷体" w:eastAsia="楷体" w:hAnsi="楷体" w:cs="AdobeSongStd-Light" w:hint="eastAsia"/>
          <w:kern w:val="0"/>
          <w:sz w:val="24"/>
          <w:szCs w:val="24"/>
        </w:rPr>
        <w:t xml:space="preserve"> （可无）</w:t>
      </w:r>
    </w:p>
    <w:p w:rsidR="006443BD" w:rsidRPr="006443BD" w:rsidRDefault="006443BD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MicrosoftYaHei"/>
          <w:kern w:val="0"/>
          <w:sz w:val="24"/>
          <w:szCs w:val="24"/>
        </w:rPr>
      </w:pPr>
      <w:r w:rsidRPr="006443BD">
        <w:rPr>
          <w:rFonts w:ascii="楷体" w:eastAsia="楷体" w:hAnsi="楷体" w:cs="MicrosoftYaHei" w:hint="eastAsia"/>
          <w:kern w:val="0"/>
          <w:sz w:val="24"/>
          <w:szCs w:val="24"/>
        </w:rPr>
        <w:t>英文正标题</w:t>
      </w:r>
      <w:r w:rsidRPr="006443BD">
        <w:rPr>
          <w:rFonts w:ascii="楷体" w:eastAsia="楷体" w:hAnsi="楷体" w:cs="MicrosoftYaHei"/>
          <w:kern w:val="0"/>
          <w:sz w:val="24"/>
          <w:szCs w:val="24"/>
        </w:rPr>
        <w:t>:</w:t>
      </w:r>
      <w:r w:rsidRPr="006443BD">
        <w:rPr>
          <w:rFonts w:ascii="楷体" w:eastAsia="楷体" w:hAnsi="楷体" w:cs="AdobeSongStd-Light" w:hint="eastAsia"/>
          <w:kern w:val="0"/>
          <w:sz w:val="24"/>
          <w:szCs w:val="24"/>
        </w:rPr>
        <w:t xml:space="preserve"> （与中文题名一致）</w:t>
      </w:r>
    </w:p>
    <w:p w:rsidR="006443BD" w:rsidRPr="006443BD" w:rsidRDefault="006443BD" w:rsidP="006443BD">
      <w:pPr>
        <w:spacing w:line="276" w:lineRule="auto"/>
        <w:jc w:val="left"/>
        <w:rPr>
          <w:rFonts w:ascii="楷体" w:eastAsia="楷体" w:hAnsi="楷体"/>
          <w:sz w:val="24"/>
          <w:szCs w:val="24"/>
        </w:rPr>
      </w:pPr>
      <w:r w:rsidRPr="006443BD">
        <w:rPr>
          <w:rFonts w:ascii="楷体" w:eastAsia="楷体" w:hAnsi="楷体" w:cs="MicrosoftYaHei" w:hint="eastAsia"/>
          <w:kern w:val="0"/>
          <w:sz w:val="24"/>
          <w:szCs w:val="24"/>
        </w:rPr>
        <w:t>英文副标题</w:t>
      </w:r>
      <w:r w:rsidRPr="006443BD">
        <w:rPr>
          <w:rFonts w:ascii="楷体" w:eastAsia="楷体" w:hAnsi="楷体" w:cs="MicrosoftYaHei"/>
          <w:kern w:val="0"/>
          <w:sz w:val="24"/>
          <w:szCs w:val="24"/>
        </w:rPr>
        <w:t>:</w:t>
      </w:r>
      <w:r w:rsidRPr="006443BD">
        <w:rPr>
          <w:rFonts w:ascii="楷体" w:eastAsia="楷体" w:hAnsi="楷体" w:cs="AdobeSongStd-Light" w:hint="eastAsia"/>
          <w:kern w:val="0"/>
          <w:sz w:val="24"/>
          <w:szCs w:val="24"/>
        </w:rPr>
        <w:t xml:space="preserve"> （可无）</w:t>
      </w:r>
    </w:p>
    <w:p w:rsidR="006443BD" w:rsidRPr="006443BD" w:rsidRDefault="006443BD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MicrosoftYaHei"/>
          <w:kern w:val="0"/>
          <w:sz w:val="24"/>
          <w:szCs w:val="24"/>
        </w:rPr>
      </w:pPr>
      <w:r w:rsidRPr="006443BD">
        <w:rPr>
          <w:rFonts w:ascii="楷体" w:eastAsia="楷体" w:hAnsi="楷体" w:cs="FZLTCHJW--GB1-0" w:hint="eastAsia"/>
          <w:kern w:val="0"/>
          <w:sz w:val="24"/>
          <w:szCs w:val="24"/>
        </w:rPr>
        <w:t>学校</w:t>
      </w:r>
      <w:r w:rsidRPr="006443BD">
        <w:rPr>
          <w:rFonts w:ascii="楷体" w:eastAsia="楷体" w:hAnsi="楷体" w:cs="FZLTCHJW--GB1-0"/>
          <w:kern w:val="0"/>
          <w:sz w:val="24"/>
          <w:szCs w:val="24"/>
        </w:rPr>
        <w:t>+</w:t>
      </w:r>
      <w:r w:rsidRPr="006443BD">
        <w:rPr>
          <w:rFonts w:ascii="楷体" w:eastAsia="楷体" w:hAnsi="楷体" w:cs="FZLTCHJW--GB1-0" w:hint="eastAsia"/>
          <w:kern w:val="0"/>
          <w:sz w:val="24"/>
          <w:szCs w:val="24"/>
        </w:rPr>
        <w:t>学院</w:t>
      </w:r>
      <w:r w:rsidRPr="006443BD">
        <w:rPr>
          <w:rFonts w:ascii="楷体" w:eastAsia="楷体" w:hAnsi="楷体" w:cs="FZLTCHJW--GB1-0"/>
          <w:kern w:val="0"/>
          <w:sz w:val="24"/>
          <w:szCs w:val="24"/>
        </w:rPr>
        <w:t xml:space="preserve"> </w:t>
      </w:r>
      <w:r w:rsidRPr="006443BD">
        <w:rPr>
          <w:rFonts w:ascii="楷体" w:eastAsia="楷体" w:hAnsi="楷体" w:cs="FZLTCHJW--GB1-0" w:hint="eastAsia"/>
          <w:kern w:val="0"/>
          <w:sz w:val="24"/>
          <w:szCs w:val="24"/>
        </w:rPr>
        <w:t>姓名</w:t>
      </w:r>
      <w:r w:rsidRPr="006443BD">
        <w:rPr>
          <w:rFonts w:ascii="楷体" w:eastAsia="楷体" w:hAnsi="楷体" w:cs="MicrosoftYaHei" w:hint="eastAsia"/>
          <w:kern w:val="0"/>
          <w:sz w:val="24"/>
          <w:szCs w:val="24"/>
        </w:rPr>
        <w:t>（最好不超过</w:t>
      </w:r>
      <w:r w:rsidRPr="006443BD">
        <w:rPr>
          <w:rFonts w:ascii="楷体" w:eastAsia="楷体" w:hAnsi="楷体" w:cs="MicrosoftYaHei"/>
          <w:kern w:val="0"/>
          <w:sz w:val="24"/>
          <w:szCs w:val="24"/>
        </w:rPr>
        <w:t>3</w:t>
      </w:r>
      <w:r w:rsidRPr="006443BD">
        <w:rPr>
          <w:rFonts w:ascii="楷体" w:eastAsia="楷体" w:hAnsi="楷体" w:cs="MicrosoftYaHei" w:hint="eastAsia"/>
          <w:kern w:val="0"/>
          <w:sz w:val="24"/>
          <w:szCs w:val="24"/>
        </w:rPr>
        <w:t>人）</w:t>
      </w:r>
    </w:p>
    <w:p w:rsidR="006443BD" w:rsidRPr="006443BD" w:rsidRDefault="00464BD1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FZLTCHJW--GB1-0"/>
          <w:kern w:val="0"/>
          <w:sz w:val="24"/>
          <w:szCs w:val="24"/>
        </w:rPr>
      </w:pPr>
      <w:r>
        <w:rPr>
          <w:rFonts w:ascii="楷体" w:eastAsia="楷体" w:hAnsi="楷体" w:cs="FZLTCHJW--GB1-0" w:hint="eastAsia"/>
          <w:kern w:val="0"/>
          <w:sz w:val="24"/>
          <w:szCs w:val="24"/>
        </w:rPr>
        <w:t>中文</w:t>
      </w:r>
      <w:r w:rsidR="006443BD" w:rsidRPr="006443BD">
        <w:rPr>
          <w:rFonts w:ascii="楷体" w:eastAsia="楷体" w:hAnsi="楷体" w:cs="FZLTCHJW--GB1-0" w:hint="eastAsia"/>
          <w:kern w:val="0"/>
          <w:sz w:val="24"/>
          <w:szCs w:val="24"/>
        </w:rPr>
        <w:t>摘要</w:t>
      </w:r>
      <w:r w:rsidR="006443BD" w:rsidRPr="006443BD">
        <w:rPr>
          <w:rFonts w:ascii="楷体" w:eastAsia="楷体" w:hAnsi="楷体" w:cs="FZLTCHJW--GB1-0"/>
          <w:kern w:val="0"/>
          <w:sz w:val="24"/>
          <w:szCs w:val="24"/>
        </w:rPr>
        <w:t xml:space="preserve"> :</w:t>
      </w:r>
    </w:p>
    <w:p w:rsidR="006443BD" w:rsidRPr="006443BD" w:rsidRDefault="006443BD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FZLTCHJW--GB1-0"/>
          <w:kern w:val="0"/>
          <w:sz w:val="24"/>
          <w:szCs w:val="24"/>
        </w:rPr>
      </w:pPr>
      <w:r w:rsidRPr="006443BD">
        <w:rPr>
          <w:rFonts w:ascii="楷体" w:eastAsia="楷体" w:hAnsi="楷体" w:cs="FZLTCHJW--GB1-0" w:hint="eastAsia"/>
          <w:kern w:val="0"/>
          <w:sz w:val="24"/>
          <w:szCs w:val="24"/>
        </w:rPr>
        <w:lastRenderedPageBreak/>
        <w:t>英文摘要：</w:t>
      </w:r>
    </w:p>
    <w:p w:rsidR="006443BD" w:rsidRPr="006443BD" w:rsidRDefault="006443BD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FZLTCHJW--GB1-0"/>
          <w:kern w:val="0"/>
          <w:sz w:val="24"/>
          <w:szCs w:val="24"/>
        </w:rPr>
      </w:pPr>
      <w:r w:rsidRPr="006443BD">
        <w:rPr>
          <w:rFonts w:ascii="楷体" w:eastAsia="楷体" w:hAnsi="楷体" w:cs="FZLTCHJW--GB1-0" w:hint="eastAsia"/>
          <w:kern w:val="0"/>
          <w:sz w:val="24"/>
          <w:szCs w:val="24"/>
        </w:rPr>
        <w:t>关键词</w:t>
      </w:r>
      <w:r w:rsidRPr="006443BD">
        <w:rPr>
          <w:rFonts w:ascii="楷体" w:eastAsia="楷体" w:hAnsi="楷体" w:cs="FZLTCHJW--GB1-0"/>
          <w:kern w:val="0"/>
          <w:sz w:val="24"/>
          <w:szCs w:val="24"/>
        </w:rPr>
        <w:t xml:space="preserve"> :</w:t>
      </w:r>
    </w:p>
    <w:p w:rsidR="006443BD" w:rsidRPr="006443BD" w:rsidRDefault="006443BD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FZLTCHJW--GB1-0"/>
          <w:kern w:val="0"/>
          <w:sz w:val="24"/>
          <w:szCs w:val="24"/>
        </w:rPr>
      </w:pPr>
      <w:r w:rsidRPr="006443BD">
        <w:rPr>
          <w:rFonts w:ascii="楷体" w:eastAsia="楷体" w:hAnsi="楷体" w:cs="FZLTCHJW--GB1-0" w:hint="eastAsia"/>
          <w:kern w:val="0"/>
          <w:sz w:val="24"/>
          <w:szCs w:val="24"/>
        </w:rPr>
        <w:t>英文关键词：</w:t>
      </w:r>
    </w:p>
    <w:p w:rsidR="006443BD" w:rsidRDefault="006443BD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FZLTCHK--GBK1-0"/>
          <w:kern w:val="0"/>
          <w:sz w:val="24"/>
          <w:szCs w:val="24"/>
        </w:rPr>
      </w:pPr>
      <w:r w:rsidRPr="006443BD">
        <w:rPr>
          <w:rFonts w:ascii="楷体" w:eastAsia="楷体" w:hAnsi="楷体" w:cs="FZLTCHK--GBK1-0" w:hint="eastAsia"/>
          <w:kern w:val="0"/>
          <w:sz w:val="24"/>
          <w:szCs w:val="24"/>
        </w:rPr>
        <w:t>中图分类号</w:t>
      </w:r>
      <w:r w:rsidRPr="006443BD">
        <w:rPr>
          <w:rFonts w:ascii="楷体" w:eastAsia="楷体" w:hAnsi="楷体" w:cs="FZLTCHK--GBK1-0"/>
          <w:kern w:val="0"/>
          <w:sz w:val="24"/>
          <w:szCs w:val="24"/>
        </w:rPr>
        <w:t xml:space="preserve"> : </w:t>
      </w:r>
      <w:r w:rsidRPr="006443BD">
        <w:rPr>
          <w:rFonts w:ascii="楷体" w:eastAsia="楷体" w:hAnsi="楷体" w:cs="FZLTCHK--GBK1-0" w:hint="eastAsia"/>
          <w:kern w:val="0"/>
          <w:sz w:val="24"/>
          <w:szCs w:val="24"/>
        </w:rPr>
        <w:t>文献标识码：</w:t>
      </w:r>
      <w:r w:rsidRPr="006443BD">
        <w:rPr>
          <w:rFonts w:ascii="楷体" w:eastAsia="楷体" w:hAnsi="楷体" w:cs="FZLTCHK--GBK1-0"/>
          <w:kern w:val="0"/>
          <w:sz w:val="24"/>
          <w:szCs w:val="24"/>
        </w:rPr>
        <w:t xml:space="preserve"> </w:t>
      </w:r>
      <w:r w:rsidRPr="006443BD">
        <w:rPr>
          <w:rFonts w:ascii="楷体" w:eastAsia="楷体" w:hAnsi="楷体" w:cs="FZLTCHK--GBK1-0" w:hint="eastAsia"/>
          <w:kern w:val="0"/>
          <w:sz w:val="24"/>
          <w:szCs w:val="24"/>
        </w:rPr>
        <w:t>文章编号：</w:t>
      </w:r>
    </w:p>
    <w:p w:rsidR="006443BD" w:rsidRDefault="006443BD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FZLTCHJW--GB1-0"/>
          <w:kern w:val="0"/>
          <w:sz w:val="24"/>
          <w:szCs w:val="24"/>
        </w:rPr>
      </w:pPr>
      <w:r w:rsidRPr="006443BD">
        <w:rPr>
          <w:rFonts w:ascii="楷体" w:eastAsia="楷体" w:hAnsi="楷体" w:cs="FZLTCHJW--GB1-0" w:hint="eastAsia"/>
          <w:kern w:val="0"/>
          <w:sz w:val="24"/>
          <w:szCs w:val="24"/>
        </w:rPr>
        <w:t>（请自行上网查询：</w:t>
      </w:r>
      <w:hyperlink r:id="rId6" w:history="1">
        <w:r w:rsidRPr="00BE0D09">
          <w:rPr>
            <w:rStyle w:val="a4"/>
            <w:rFonts w:ascii="楷体" w:eastAsia="楷体" w:hAnsi="楷体" w:cs="FZLTCHJW--GB1-0"/>
            <w:kern w:val="0"/>
            <w:sz w:val="24"/>
            <w:szCs w:val="24"/>
          </w:rPr>
          <w:t>http://ztflh.jourserv.com/default.html</w:t>
        </w:r>
      </w:hyperlink>
      <w:r w:rsidRPr="006443BD">
        <w:rPr>
          <w:rFonts w:ascii="楷体" w:eastAsia="楷体" w:hAnsi="楷体" w:cs="FZLTCHJW--GB1-0" w:hint="eastAsia"/>
          <w:kern w:val="0"/>
          <w:sz w:val="24"/>
          <w:szCs w:val="24"/>
        </w:rPr>
        <w:t>）</w:t>
      </w:r>
    </w:p>
    <w:p w:rsidR="006443BD" w:rsidRPr="006443BD" w:rsidRDefault="006443BD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FZLTCHJW--GB1-0"/>
          <w:kern w:val="0"/>
          <w:sz w:val="24"/>
          <w:szCs w:val="24"/>
          <w:u w:val="single"/>
        </w:rPr>
      </w:pPr>
      <w:r>
        <w:rPr>
          <w:rFonts w:ascii="楷体" w:eastAsia="楷体" w:hAnsi="楷体" w:cs="FZLTCHJW--GB1-0" w:hint="eastAsia"/>
          <w:kern w:val="0"/>
          <w:sz w:val="24"/>
          <w:szCs w:val="24"/>
          <w:u w:val="single"/>
        </w:rPr>
        <w:t xml:space="preserve">                                                                       </w:t>
      </w:r>
    </w:p>
    <w:p w:rsidR="006443BD" w:rsidRDefault="006443BD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FZLTCHK--GBK1-0"/>
          <w:kern w:val="0"/>
          <w:sz w:val="24"/>
          <w:szCs w:val="24"/>
        </w:rPr>
      </w:pPr>
      <w:r w:rsidRPr="006443BD">
        <w:rPr>
          <w:rFonts w:ascii="楷体" w:eastAsia="楷体" w:hAnsi="楷体" w:cs="FZLTCHK--GBK1-0" w:hint="eastAsia"/>
          <w:kern w:val="0"/>
          <w:sz w:val="24"/>
          <w:szCs w:val="24"/>
        </w:rPr>
        <w:t>正文：</w:t>
      </w:r>
      <w:r>
        <w:rPr>
          <w:rFonts w:ascii="楷体" w:eastAsia="楷体" w:hAnsi="楷体" w:cs="FZLTCHK--GBK1-0" w:hint="eastAsia"/>
          <w:kern w:val="0"/>
          <w:sz w:val="24"/>
          <w:szCs w:val="24"/>
        </w:rPr>
        <w:t>5000字</w:t>
      </w:r>
    </w:p>
    <w:p w:rsidR="006443BD" w:rsidRPr="006443BD" w:rsidRDefault="006443BD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FZLTCHK--GBK1-0"/>
          <w:kern w:val="0"/>
          <w:sz w:val="24"/>
          <w:szCs w:val="24"/>
          <w:u w:val="single"/>
        </w:rPr>
      </w:pPr>
      <w:r>
        <w:rPr>
          <w:rFonts w:ascii="楷体" w:eastAsia="楷体" w:hAnsi="楷体" w:cs="FZLTCHK--GBK1-0" w:hint="eastAsia"/>
          <w:kern w:val="0"/>
          <w:sz w:val="24"/>
          <w:szCs w:val="24"/>
          <w:u w:val="single"/>
        </w:rPr>
        <w:t xml:space="preserve">                                                                       </w:t>
      </w:r>
    </w:p>
    <w:p w:rsidR="006443BD" w:rsidRDefault="006443BD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FZLTCHK--GBK1-0"/>
          <w:kern w:val="0"/>
          <w:sz w:val="24"/>
          <w:szCs w:val="24"/>
        </w:rPr>
      </w:pPr>
      <w:r>
        <w:rPr>
          <w:rFonts w:ascii="楷体" w:eastAsia="楷体" w:hAnsi="楷体" w:cs="FZLTCHK--GBK1-0" w:hint="eastAsia"/>
          <w:kern w:val="0"/>
          <w:sz w:val="24"/>
          <w:szCs w:val="24"/>
        </w:rPr>
        <w:t>注释、</w:t>
      </w:r>
      <w:r w:rsidRPr="006443BD">
        <w:rPr>
          <w:rFonts w:ascii="楷体" w:eastAsia="楷体" w:hAnsi="楷体" w:cs="FZLTCHK--GBK1-0" w:hint="eastAsia"/>
          <w:kern w:val="0"/>
          <w:sz w:val="24"/>
          <w:szCs w:val="24"/>
        </w:rPr>
        <w:t>参考文献：</w:t>
      </w:r>
    </w:p>
    <w:p w:rsidR="00464BD1" w:rsidRDefault="006443BD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FZLTCHK--GBK1-0" w:hint="eastAsia"/>
          <w:kern w:val="0"/>
          <w:sz w:val="24"/>
          <w:szCs w:val="24"/>
        </w:rPr>
      </w:pPr>
      <w:r w:rsidRPr="006443BD">
        <w:rPr>
          <w:rFonts w:ascii="楷体" w:eastAsia="楷体" w:hAnsi="楷体" w:cs="FZLTCHK--GBK1-0" w:hint="eastAsia"/>
          <w:kern w:val="0"/>
          <w:sz w:val="24"/>
          <w:szCs w:val="24"/>
        </w:rPr>
        <w:t>参考文献著录原则：选择最主要的、近期（</w:t>
      </w:r>
      <w:r w:rsidRPr="006443BD">
        <w:rPr>
          <w:rFonts w:ascii="楷体" w:eastAsia="楷体" w:hAnsi="楷体" w:cs="FZLTCHK--GBK1-0"/>
          <w:kern w:val="0"/>
          <w:sz w:val="24"/>
          <w:szCs w:val="24"/>
        </w:rPr>
        <w:t>3-5</w:t>
      </w:r>
      <w:r w:rsidRPr="006443BD">
        <w:rPr>
          <w:rFonts w:ascii="楷体" w:eastAsia="楷体" w:hAnsi="楷体" w:cs="FZLTCHK--GBK1-0" w:hint="eastAsia"/>
          <w:kern w:val="0"/>
          <w:sz w:val="24"/>
          <w:szCs w:val="24"/>
        </w:rPr>
        <w:t>年）发表的相关文献，所引文献按在正文中出现的先后次序编号，一般不超过</w:t>
      </w:r>
      <w:r w:rsidRPr="006443BD">
        <w:rPr>
          <w:rFonts w:ascii="楷体" w:eastAsia="楷体" w:hAnsi="楷体" w:cs="FZLTCHK--GBK1-0"/>
          <w:kern w:val="0"/>
          <w:sz w:val="24"/>
          <w:szCs w:val="24"/>
        </w:rPr>
        <w:t>15</w:t>
      </w:r>
      <w:r w:rsidRPr="006443BD">
        <w:rPr>
          <w:rFonts w:ascii="楷体" w:eastAsia="楷体" w:hAnsi="楷体" w:cs="FZLTCHK--GBK1-0" w:hint="eastAsia"/>
          <w:kern w:val="0"/>
          <w:sz w:val="24"/>
          <w:szCs w:val="24"/>
        </w:rPr>
        <w:t>条，综述文章的参考文献可根据内容而定。尽量不要引用网络上的非国家指定的数据库信息。</w:t>
      </w:r>
    </w:p>
    <w:p w:rsidR="006443BD" w:rsidRDefault="006443BD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FZLTCHK--GBK1-0"/>
          <w:kern w:val="0"/>
          <w:sz w:val="24"/>
          <w:szCs w:val="24"/>
        </w:rPr>
      </w:pPr>
      <w:r w:rsidRPr="006443BD">
        <w:rPr>
          <w:rFonts w:ascii="楷体" w:eastAsia="楷体" w:hAnsi="楷体" w:cs="FZLTCHK--GBK1-0" w:hint="eastAsia"/>
          <w:kern w:val="0"/>
          <w:sz w:val="24"/>
          <w:szCs w:val="24"/>
        </w:rPr>
        <w:t>各类出版物的注类格式如下：</w:t>
      </w:r>
    </w:p>
    <w:p w:rsidR="006443BD" w:rsidRPr="006443BD" w:rsidRDefault="00E818E9" w:rsidP="006443BD">
      <w:pPr>
        <w:autoSpaceDE w:val="0"/>
        <w:autoSpaceDN w:val="0"/>
        <w:adjustRightInd w:val="0"/>
        <w:jc w:val="left"/>
        <w:rPr>
          <w:rFonts w:ascii="楷体" w:eastAsia="楷体" w:hAnsi="楷体" w:cs="FZLTCHK--GBK1-0"/>
          <w:kern w:val="0"/>
          <w:sz w:val="24"/>
          <w:szCs w:val="24"/>
        </w:rPr>
      </w:pPr>
      <w:r>
        <w:rPr>
          <w:rFonts w:ascii="楷体" w:eastAsia="楷体" w:hAnsi="楷体" w:cs="FZLTCHK--GBK1-0" w:hint="eastAsia"/>
          <w:kern w:val="0"/>
          <w:sz w:val="24"/>
          <w:szCs w:val="24"/>
        </w:rPr>
        <w:t>A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 xml:space="preserve">. 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期刊：［编号］作者（多于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3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名时加“等”字）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题名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刊名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出版年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卷（期）：起讫页</w:t>
      </w:r>
      <w:r w:rsidR="006443BD">
        <w:rPr>
          <w:rFonts w:ascii="楷体" w:eastAsia="楷体" w:hAnsi="楷体" w:cs="FZLTCHK--GBK1-0" w:hint="eastAsia"/>
          <w:kern w:val="0"/>
          <w:sz w:val="24"/>
          <w:szCs w:val="24"/>
        </w:rPr>
        <w:t>。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例：［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1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］柳冠中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中国工业设计产业结构机制思考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设计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.2013.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（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10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）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:158-163</w:t>
      </w:r>
    </w:p>
    <w:p w:rsidR="006443BD" w:rsidRPr="006443BD" w:rsidRDefault="00E818E9" w:rsidP="006443BD">
      <w:pPr>
        <w:autoSpaceDE w:val="0"/>
        <w:autoSpaceDN w:val="0"/>
        <w:adjustRightInd w:val="0"/>
        <w:jc w:val="left"/>
        <w:rPr>
          <w:rFonts w:ascii="楷体" w:eastAsia="楷体" w:hAnsi="楷体" w:cs="FZLTCHK--GBK1-0"/>
          <w:kern w:val="0"/>
          <w:sz w:val="24"/>
          <w:szCs w:val="24"/>
        </w:rPr>
      </w:pPr>
      <w:r>
        <w:rPr>
          <w:rFonts w:ascii="楷体" w:eastAsia="楷体" w:hAnsi="楷体" w:cs="FZLTCHK--GBK1-0" w:hint="eastAsia"/>
          <w:kern w:val="0"/>
          <w:sz w:val="24"/>
          <w:szCs w:val="24"/>
        </w:rPr>
        <w:t>B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 xml:space="preserve">. 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专著：［编号］作者（多于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3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名时加“等”字）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书名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版本（第一版可省略）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出版地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出版者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出版年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起讫页码</w:t>
      </w:r>
      <w:r w:rsidR="006443BD">
        <w:rPr>
          <w:rFonts w:ascii="楷体" w:eastAsia="楷体" w:hAnsi="楷体" w:cs="FZLTCHK--GBK1-0" w:hint="eastAsia"/>
          <w:kern w:val="0"/>
          <w:sz w:val="24"/>
          <w:szCs w:val="24"/>
        </w:rPr>
        <w:t>。</w:t>
      </w:r>
    </w:p>
    <w:p w:rsidR="006443BD" w:rsidRPr="006443BD" w:rsidRDefault="00E818E9" w:rsidP="006443BD">
      <w:pPr>
        <w:autoSpaceDE w:val="0"/>
        <w:autoSpaceDN w:val="0"/>
        <w:adjustRightInd w:val="0"/>
        <w:jc w:val="left"/>
        <w:rPr>
          <w:rFonts w:ascii="楷体" w:eastAsia="楷体" w:hAnsi="楷体" w:cs="FZLTCHK--GBK1-0"/>
          <w:kern w:val="0"/>
          <w:sz w:val="24"/>
          <w:szCs w:val="24"/>
        </w:rPr>
      </w:pPr>
      <w:r>
        <w:rPr>
          <w:rFonts w:ascii="楷体" w:eastAsia="楷体" w:hAnsi="楷体" w:cs="FZLTCHK--GBK1-0" w:hint="eastAsia"/>
          <w:kern w:val="0"/>
          <w:sz w:val="24"/>
          <w:szCs w:val="24"/>
        </w:rPr>
        <w:t>C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 xml:space="preserve">. 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论文集：［编号］引文作者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题名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见（英文文献用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In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）：编者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论文集名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出版地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出版者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出版年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起讫页码。</w:t>
      </w:r>
    </w:p>
    <w:p w:rsidR="006443BD" w:rsidRPr="006443BD" w:rsidRDefault="00E818E9" w:rsidP="006443BD">
      <w:pPr>
        <w:autoSpaceDE w:val="0"/>
        <w:autoSpaceDN w:val="0"/>
        <w:adjustRightInd w:val="0"/>
        <w:jc w:val="left"/>
        <w:rPr>
          <w:rFonts w:ascii="楷体" w:eastAsia="楷体" w:hAnsi="楷体" w:cs="FZLTCHK--GBK1-0"/>
          <w:kern w:val="0"/>
          <w:sz w:val="24"/>
          <w:szCs w:val="24"/>
        </w:rPr>
      </w:pPr>
      <w:r>
        <w:rPr>
          <w:rFonts w:ascii="楷体" w:eastAsia="楷体" w:hAnsi="楷体" w:cs="FZLTCHK--GBK1-0" w:hint="eastAsia"/>
          <w:kern w:val="0"/>
          <w:sz w:val="24"/>
          <w:szCs w:val="24"/>
        </w:rPr>
        <w:t>D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 xml:space="preserve">. 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标准：［编号］起草责任者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标准代号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标准顺序号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发布年份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标准名称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出版地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出版者、出版年</w:t>
      </w:r>
    </w:p>
    <w:p w:rsidR="006443BD" w:rsidRDefault="00E818E9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FZLTCHK--GBK1-0"/>
          <w:kern w:val="0"/>
          <w:sz w:val="24"/>
          <w:szCs w:val="24"/>
        </w:rPr>
      </w:pPr>
      <w:r>
        <w:rPr>
          <w:rFonts w:ascii="楷体" w:eastAsia="楷体" w:hAnsi="楷体" w:cs="FZLTCHK--GBK1-0" w:hint="eastAsia"/>
          <w:kern w:val="0"/>
          <w:sz w:val="24"/>
          <w:szCs w:val="24"/>
        </w:rPr>
        <w:t>E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专利：［编号］专利申请者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题名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国别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专利文献种类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专利号</w:t>
      </w:r>
      <w:r w:rsidR="006443BD" w:rsidRPr="006443BD">
        <w:rPr>
          <w:rFonts w:ascii="楷体" w:eastAsia="楷体" w:hAnsi="楷体" w:cs="FZLTCHK--GBK1-0"/>
          <w:kern w:val="0"/>
          <w:sz w:val="24"/>
          <w:szCs w:val="24"/>
        </w:rPr>
        <w:t>.</w:t>
      </w:r>
      <w:r w:rsidR="006443BD" w:rsidRPr="006443BD">
        <w:rPr>
          <w:rFonts w:ascii="楷体" w:eastAsia="楷体" w:hAnsi="楷体" w:cs="FZLTCHK--GBK1-0" w:hint="eastAsia"/>
          <w:kern w:val="0"/>
          <w:sz w:val="24"/>
          <w:szCs w:val="24"/>
        </w:rPr>
        <w:t>出版日期</w:t>
      </w:r>
      <w:r w:rsidR="006443BD">
        <w:rPr>
          <w:rFonts w:ascii="楷体" w:eastAsia="楷体" w:hAnsi="楷体" w:cs="FZLTCHK--GBK1-0" w:hint="eastAsia"/>
          <w:kern w:val="0"/>
          <w:sz w:val="24"/>
          <w:szCs w:val="24"/>
        </w:rPr>
        <w:t>。</w:t>
      </w:r>
    </w:p>
    <w:p w:rsidR="006443BD" w:rsidRPr="006443BD" w:rsidRDefault="006443BD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FZLTCHK--GBK1-0"/>
          <w:kern w:val="0"/>
          <w:sz w:val="24"/>
          <w:szCs w:val="24"/>
          <w:u w:val="single"/>
        </w:rPr>
      </w:pPr>
      <w:r>
        <w:rPr>
          <w:rFonts w:ascii="楷体" w:eastAsia="楷体" w:hAnsi="楷体" w:cs="FZLTCHK--GBK1-0" w:hint="eastAsia"/>
          <w:kern w:val="0"/>
          <w:sz w:val="24"/>
          <w:szCs w:val="24"/>
          <w:u w:val="single"/>
        </w:rPr>
        <w:t xml:space="preserve">                                                                     </w:t>
      </w:r>
    </w:p>
    <w:p w:rsidR="006443BD" w:rsidRPr="006443BD" w:rsidRDefault="006443BD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FZLTCHK--GBK1-0"/>
          <w:kern w:val="0"/>
          <w:sz w:val="24"/>
          <w:szCs w:val="24"/>
        </w:rPr>
      </w:pPr>
      <w:r w:rsidRPr="006443BD">
        <w:rPr>
          <w:rFonts w:ascii="楷体" w:eastAsia="楷体" w:hAnsi="楷体" w:cs="FZLTCHK--GBK1-0" w:hint="eastAsia"/>
          <w:kern w:val="0"/>
          <w:sz w:val="24"/>
          <w:szCs w:val="24"/>
        </w:rPr>
        <w:t>注：图片要求</w:t>
      </w:r>
      <w:r w:rsidRPr="006443BD">
        <w:rPr>
          <w:rFonts w:ascii="楷体" w:eastAsia="楷体" w:hAnsi="楷体" w:cs="FZLTCHK--GBK1-0"/>
          <w:kern w:val="0"/>
          <w:sz w:val="24"/>
          <w:szCs w:val="24"/>
        </w:rPr>
        <w:t>jpg</w:t>
      </w:r>
      <w:r w:rsidRPr="006443BD">
        <w:rPr>
          <w:rFonts w:ascii="楷体" w:eastAsia="楷体" w:hAnsi="楷体" w:cs="FZLTCHK--GBK1-0" w:hint="eastAsia"/>
          <w:kern w:val="0"/>
          <w:sz w:val="24"/>
          <w:szCs w:val="24"/>
        </w:rPr>
        <w:t>格式、单张</w:t>
      </w:r>
      <w:r w:rsidRPr="006443BD">
        <w:rPr>
          <w:rFonts w:ascii="楷体" w:eastAsia="楷体" w:hAnsi="楷体" w:cs="FZLTCHK--GBK1-0"/>
          <w:kern w:val="0"/>
          <w:sz w:val="24"/>
          <w:szCs w:val="24"/>
        </w:rPr>
        <w:t>500K</w:t>
      </w:r>
      <w:r w:rsidRPr="006443BD">
        <w:rPr>
          <w:rFonts w:ascii="楷体" w:eastAsia="楷体" w:hAnsi="楷体" w:cs="FZLTCHK--GBK1-0" w:hint="eastAsia"/>
          <w:kern w:val="0"/>
          <w:sz w:val="24"/>
          <w:szCs w:val="24"/>
        </w:rPr>
        <w:t>以上单独打包；</w:t>
      </w:r>
    </w:p>
    <w:p w:rsidR="006443BD" w:rsidRDefault="006443BD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AdobeSongStd-Light"/>
          <w:kern w:val="0"/>
          <w:sz w:val="24"/>
          <w:szCs w:val="24"/>
        </w:rPr>
      </w:pPr>
      <w:r w:rsidRPr="006443BD">
        <w:rPr>
          <w:rFonts w:ascii="楷体" w:eastAsia="楷体" w:hAnsi="楷体" w:cs="AdobeSongStd-Light" w:hint="eastAsia"/>
          <w:kern w:val="0"/>
          <w:sz w:val="24"/>
          <w:szCs w:val="24"/>
        </w:rPr>
        <w:t>文末需提供：联系人、电话、</w:t>
      </w:r>
      <w:r w:rsidRPr="006443BD">
        <w:rPr>
          <w:rFonts w:ascii="楷体" w:eastAsia="楷体" w:hAnsi="楷体" w:cs="AdobeSongStd-Light"/>
          <w:kern w:val="0"/>
          <w:sz w:val="24"/>
          <w:szCs w:val="24"/>
        </w:rPr>
        <w:t>qq</w:t>
      </w:r>
      <w:r w:rsidRPr="006443BD">
        <w:rPr>
          <w:rFonts w:ascii="楷体" w:eastAsia="楷体" w:hAnsi="楷体" w:cs="AdobeSongStd-Light" w:hint="eastAsia"/>
          <w:kern w:val="0"/>
          <w:sz w:val="24"/>
          <w:szCs w:val="24"/>
        </w:rPr>
        <w:t>、邮箱、邮寄地址。</w:t>
      </w:r>
    </w:p>
    <w:p w:rsidR="007F0D49" w:rsidRDefault="007F0D49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AdobeSongStd-Light" w:hint="eastAsia"/>
          <w:kern w:val="0"/>
          <w:sz w:val="24"/>
          <w:szCs w:val="24"/>
        </w:rPr>
      </w:pPr>
    </w:p>
    <w:p w:rsidR="00953E03" w:rsidRDefault="00953E03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AdobeSongStd-Light"/>
          <w:kern w:val="0"/>
          <w:sz w:val="24"/>
          <w:szCs w:val="24"/>
        </w:rPr>
      </w:pPr>
    </w:p>
    <w:p w:rsidR="00EE5C39" w:rsidRPr="00EE5C39" w:rsidRDefault="007F0D49" w:rsidP="00EE5C39">
      <w:pPr>
        <w:autoSpaceDE w:val="0"/>
        <w:autoSpaceDN w:val="0"/>
        <w:adjustRightInd w:val="0"/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、学院</w:t>
      </w:r>
      <w:r w:rsidRPr="005B2B69">
        <w:rPr>
          <w:rFonts w:hint="eastAsia"/>
          <w:sz w:val="24"/>
          <w:szCs w:val="24"/>
        </w:rPr>
        <w:t>论文集《高校艺术研究》</w:t>
      </w:r>
      <w:r w:rsidR="00EE5C39">
        <w:rPr>
          <w:rFonts w:hint="eastAsia"/>
          <w:sz w:val="24"/>
          <w:szCs w:val="24"/>
        </w:rPr>
        <w:t>论文</w:t>
      </w:r>
      <w:r w:rsidR="0008042C">
        <w:rPr>
          <w:rFonts w:hint="eastAsia"/>
          <w:sz w:val="24"/>
          <w:szCs w:val="24"/>
        </w:rPr>
        <w:t>选题、</w:t>
      </w:r>
      <w:r w:rsidR="00EE5C39">
        <w:rPr>
          <w:rFonts w:hint="eastAsia"/>
          <w:sz w:val="24"/>
          <w:szCs w:val="24"/>
        </w:rPr>
        <w:t>字数不限，</w:t>
      </w:r>
      <w:r w:rsidR="00EE5C39" w:rsidRPr="00EE5C39">
        <w:rPr>
          <w:rFonts w:hint="eastAsia"/>
          <w:sz w:val="24"/>
          <w:szCs w:val="24"/>
        </w:rPr>
        <w:t>注释、</w:t>
      </w:r>
      <w:r w:rsidR="0008042C">
        <w:rPr>
          <w:rFonts w:hint="eastAsia"/>
          <w:sz w:val="24"/>
          <w:szCs w:val="24"/>
        </w:rPr>
        <w:t>参考文献格式参照以上《设计》的格式</w:t>
      </w:r>
      <w:r w:rsidR="00EE5C39">
        <w:rPr>
          <w:rFonts w:hint="eastAsia"/>
          <w:sz w:val="24"/>
          <w:szCs w:val="24"/>
        </w:rPr>
        <w:t>。</w:t>
      </w:r>
    </w:p>
    <w:p w:rsidR="007F0D49" w:rsidRDefault="007F0D49" w:rsidP="007F0D49">
      <w:pPr>
        <w:spacing w:line="360" w:lineRule="auto"/>
        <w:jc w:val="left"/>
        <w:rPr>
          <w:sz w:val="24"/>
          <w:szCs w:val="24"/>
        </w:rPr>
      </w:pPr>
    </w:p>
    <w:p w:rsidR="000D5949" w:rsidRPr="00EE5C39" w:rsidRDefault="000D5949" w:rsidP="007F0D4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464BD1">
        <w:rPr>
          <w:rFonts w:hint="eastAsia"/>
          <w:b/>
          <w:sz w:val="24"/>
          <w:szCs w:val="24"/>
        </w:rPr>
        <w:t>投稿文件命名方式为：姓名</w:t>
      </w:r>
      <w:r w:rsidRPr="00464BD1">
        <w:rPr>
          <w:rFonts w:hint="eastAsia"/>
          <w:b/>
          <w:sz w:val="24"/>
          <w:szCs w:val="24"/>
        </w:rPr>
        <w:t>-</w:t>
      </w:r>
      <w:r w:rsidRPr="00464BD1">
        <w:rPr>
          <w:rFonts w:hint="eastAsia"/>
          <w:b/>
          <w:sz w:val="24"/>
          <w:szCs w:val="24"/>
        </w:rPr>
        <w:t>标题</w:t>
      </w:r>
      <w:r w:rsidRPr="00464BD1">
        <w:rPr>
          <w:rFonts w:hint="eastAsia"/>
          <w:b/>
          <w:sz w:val="24"/>
          <w:szCs w:val="24"/>
        </w:rPr>
        <w:t>-</w:t>
      </w:r>
      <w:r w:rsidRPr="00464BD1">
        <w:rPr>
          <w:rFonts w:hint="eastAsia"/>
          <w:b/>
          <w:sz w:val="24"/>
          <w:szCs w:val="24"/>
        </w:rPr>
        <w:t>期刊名，</w:t>
      </w:r>
      <w:r>
        <w:rPr>
          <w:rFonts w:hint="eastAsia"/>
          <w:sz w:val="24"/>
          <w:szCs w:val="24"/>
        </w:rPr>
        <w:t>投稿邮箱：</w:t>
      </w:r>
      <w:hyperlink r:id="rId7" w:history="1">
        <w:r w:rsidRPr="00BE0D09">
          <w:rPr>
            <w:rStyle w:val="a4"/>
            <w:rFonts w:hint="eastAsia"/>
            <w:sz w:val="24"/>
            <w:szCs w:val="24"/>
          </w:rPr>
          <w:t>375478364@qq.com</w:t>
        </w:r>
      </w:hyperlink>
      <w:r>
        <w:rPr>
          <w:rFonts w:hint="eastAsia"/>
          <w:sz w:val="24"/>
          <w:szCs w:val="24"/>
        </w:rPr>
        <w:t>，如有疑问</w:t>
      </w:r>
      <w:r w:rsidR="00C40F61">
        <w:rPr>
          <w:rFonts w:hint="eastAsia"/>
          <w:sz w:val="24"/>
          <w:szCs w:val="24"/>
        </w:rPr>
        <w:t>欢迎</w:t>
      </w:r>
      <w:r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</w:rPr>
        <w:t>QQ</w:t>
      </w:r>
      <w:r>
        <w:rPr>
          <w:rFonts w:hint="eastAsia"/>
          <w:sz w:val="24"/>
          <w:szCs w:val="24"/>
        </w:rPr>
        <w:t>联系。</w:t>
      </w:r>
    </w:p>
    <w:p w:rsidR="007F0D49" w:rsidRPr="007F0D49" w:rsidRDefault="007F0D49" w:rsidP="006443BD">
      <w:pPr>
        <w:autoSpaceDE w:val="0"/>
        <w:autoSpaceDN w:val="0"/>
        <w:adjustRightInd w:val="0"/>
        <w:spacing w:line="276" w:lineRule="auto"/>
        <w:jc w:val="left"/>
        <w:rPr>
          <w:rFonts w:ascii="楷体" w:eastAsia="楷体" w:hAnsi="楷体" w:cs="AdobeSongStd-Light"/>
          <w:kern w:val="0"/>
          <w:sz w:val="24"/>
          <w:szCs w:val="24"/>
        </w:rPr>
      </w:pPr>
    </w:p>
    <w:sectPr w:rsidR="007F0D49" w:rsidRPr="007F0D49" w:rsidSect="00961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52B" w:rsidRDefault="003C252B" w:rsidP="00AF2193">
      <w:r>
        <w:separator/>
      </w:r>
    </w:p>
  </w:endnote>
  <w:endnote w:type="continuationSeparator" w:id="1">
    <w:p w:rsidR="003C252B" w:rsidRDefault="003C252B" w:rsidP="00AF2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LTCHK--GBK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obeSongStd-Ligh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crosoftYaHei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LTCHJW--GB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52B" w:rsidRDefault="003C252B" w:rsidP="00AF2193">
      <w:r>
        <w:separator/>
      </w:r>
    </w:p>
  </w:footnote>
  <w:footnote w:type="continuationSeparator" w:id="1">
    <w:p w:rsidR="003C252B" w:rsidRDefault="003C252B" w:rsidP="00AF2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B69"/>
    <w:rsid w:val="0008042C"/>
    <w:rsid w:val="000D5949"/>
    <w:rsid w:val="0011001E"/>
    <w:rsid w:val="001805E6"/>
    <w:rsid w:val="001F1F6F"/>
    <w:rsid w:val="00284B4F"/>
    <w:rsid w:val="0029527F"/>
    <w:rsid w:val="0035201E"/>
    <w:rsid w:val="003C252B"/>
    <w:rsid w:val="003D62DB"/>
    <w:rsid w:val="003F2C40"/>
    <w:rsid w:val="00446864"/>
    <w:rsid w:val="00464BD1"/>
    <w:rsid w:val="004F55FE"/>
    <w:rsid w:val="005104FA"/>
    <w:rsid w:val="00540055"/>
    <w:rsid w:val="00541933"/>
    <w:rsid w:val="005B2B69"/>
    <w:rsid w:val="005C1E0A"/>
    <w:rsid w:val="006443BD"/>
    <w:rsid w:val="00696DDD"/>
    <w:rsid w:val="006A0AAC"/>
    <w:rsid w:val="0071792E"/>
    <w:rsid w:val="00772D10"/>
    <w:rsid w:val="007F0D49"/>
    <w:rsid w:val="00926383"/>
    <w:rsid w:val="00953E03"/>
    <w:rsid w:val="009615F2"/>
    <w:rsid w:val="0096528E"/>
    <w:rsid w:val="00AF2193"/>
    <w:rsid w:val="00C40F61"/>
    <w:rsid w:val="00D21F5F"/>
    <w:rsid w:val="00DC6658"/>
    <w:rsid w:val="00E316F2"/>
    <w:rsid w:val="00E818E9"/>
    <w:rsid w:val="00EB3A33"/>
    <w:rsid w:val="00EE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B6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443B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F2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F219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F2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F21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375478364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tflh.jourserv.com/defaul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lenovo</cp:lastModifiedBy>
  <cp:revision>22</cp:revision>
  <dcterms:created xsi:type="dcterms:W3CDTF">2015-12-30T05:51:00Z</dcterms:created>
  <dcterms:modified xsi:type="dcterms:W3CDTF">2015-12-31T01:37:00Z</dcterms:modified>
</cp:coreProperties>
</file>